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75" w:rsidRPr="00A57A75" w:rsidRDefault="00A57A75" w:rsidP="00A57A75">
      <w:pPr>
        <w:pStyle w:val="a3"/>
        <w:rPr>
          <w:b w:val="0"/>
          <w:bCs/>
          <w:caps/>
          <w:szCs w:val="28"/>
          <w:lang w:val="ru-RU"/>
        </w:rPr>
      </w:pPr>
      <w:r w:rsidRPr="00A57A75">
        <w:rPr>
          <w:b w:val="0"/>
          <w:bCs/>
          <w:caps/>
          <w:szCs w:val="28"/>
        </w:rPr>
        <w:t xml:space="preserve">Звіт  про </w:t>
      </w:r>
      <w:r w:rsidRPr="00A57A75">
        <w:rPr>
          <w:b w:val="0"/>
          <w:bCs/>
          <w:caps/>
          <w:szCs w:val="28"/>
          <w:lang w:val="ru-RU"/>
        </w:rPr>
        <w:t>роботу</w:t>
      </w:r>
    </w:p>
    <w:p w:rsidR="00A57A75" w:rsidRPr="00A57A75" w:rsidRDefault="00A57A75" w:rsidP="00A57A75">
      <w:pPr>
        <w:pStyle w:val="a3"/>
        <w:rPr>
          <w:b w:val="0"/>
          <w:bCs/>
          <w:szCs w:val="28"/>
        </w:rPr>
      </w:pPr>
      <w:r w:rsidRPr="00A57A75">
        <w:rPr>
          <w:b w:val="0"/>
          <w:bCs/>
          <w:caps/>
          <w:szCs w:val="28"/>
          <w:lang w:val="ru-RU"/>
        </w:rPr>
        <w:t xml:space="preserve"> </w:t>
      </w:r>
      <w:r w:rsidRPr="00A57A75">
        <w:rPr>
          <w:b w:val="0"/>
          <w:bCs/>
          <w:caps/>
          <w:szCs w:val="28"/>
        </w:rPr>
        <w:t>відділу</w:t>
      </w:r>
      <w:r w:rsidRPr="00A57A75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A57A75">
        <w:rPr>
          <w:b w:val="0"/>
          <w:szCs w:val="28"/>
        </w:rPr>
        <w:br/>
      </w:r>
      <w:r w:rsidRPr="00A57A75">
        <w:rPr>
          <w:b w:val="0"/>
          <w:bCs/>
          <w:szCs w:val="28"/>
        </w:rPr>
        <w:t xml:space="preserve"> </w:t>
      </w:r>
      <w:r w:rsidRPr="00A57A75">
        <w:rPr>
          <w:b w:val="0"/>
          <w:bCs/>
          <w:szCs w:val="28"/>
          <w:lang w:val="ru-RU"/>
        </w:rPr>
        <w:t xml:space="preserve">за </w:t>
      </w:r>
      <w:r w:rsidR="001A1461">
        <w:rPr>
          <w:b w:val="0"/>
          <w:bCs/>
          <w:szCs w:val="28"/>
          <w:lang w:val="ru-RU"/>
        </w:rPr>
        <w:t>листопад</w:t>
      </w:r>
      <w:r w:rsidRPr="00A57A75">
        <w:rPr>
          <w:b w:val="0"/>
          <w:bCs/>
          <w:szCs w:val="28"/>
          <w:lang w:val="ru-RU"/>
        </w:rPr>
        <w:t xml:space="preserve"> </w:t>
      </w:r>
      <w:r w:rsidRPr="00A57A75">
        <w:rPr>
          <w:b w:val="0"/>
          <w:bCs/>
          <w:szCs w:val="28"/>
        </w:rPr>
        <w:t>201</w:t>
      </w:r>
      <w:r w:rsidRPr="00A57A75">
        <w:rPr>
          <w:b w:val="0"/>
          <w:bCs/>
          <w:szCs w:val="28"/>
          <w:lang w:val="ru-RU"/>
        </w:rPr>
        <w:t>9</w:t>
      </w:r>
      <w:r w:rsidRPr="00A57A75">
        <w:rPr>
          <w:b w:val="0"/>
          <w:bCs/>
          <w:szCs w:val="28"/>
        </w:rPr>
        <w:t xml:space="preserve"> року</w:t>
      </w:r>
    </w:p>
    <w:p w:rsidR="00A57A75" w:rsidRPr="00A57A75" w:rsidRDefault="00A57A75" w:rsidP="00A57A75">
      <w:pPr>
        <w:pStyle w:val="a3"/>
        <w:rPr>
          <w:b w:val="0"/>
          <w:bCs/>
          <w:szCs w:val="28"/>
        </w:rPr>
      </w:pPr>
    </w:p>
    <w:p w:rsidR="00A57A75" w:rsidRPr="00A57A75" w:rsidRDefault="00A57A75" w:rsidP="00A57A75">
      <w:pPr>
        <w:pStyle w:val="a3"/>
        <w:jc w:val="both"/>
        <w:rPr>
          <w:b w:val="0"/>
          <w:bCs/>
          <w:szCs w:val="28"/>
        </w:rPr>
      </w:pPr>
      <w:r w:rsidRPr="00A57A75">
        <w:rPr>
          <w:b w:val="0"/>
          <w:bCs/>
          <w:szCs w:val="28"/>
        </w:rPr>
        <w:t>Проведено:</w:t>
      </w:r>
    </w:p>
    <w:p w:rsidR="00A57A75" w:rsidRDefault="00A57A75" w:rsidP="0078581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Протягом </w:t>
      </w:r>
      <w:r w:rsidR="00A967A5">
        <w:rPr>
          <w:rFonts w:ascii="Times New Roman" w:hAnsi="Times New Roman" w:cs="Times New Roman"/>
          <w:bCs/>
          <w:sz w:val="28"/>
          <w:szCs w:val="28"/>
          <w:lang w:val="uk-UA"/>
        </w:rPr>
        <w:t>жовтня</w:t>
      </w:r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2019 року відділ у справах сім'ї та молоді брав участь </w:t>
      </w:r>
      <w:r w:rsidR="00D332D3">
        <w:rPr>
          <w:rFonts w:ascii="Times New Roman" w:hAnsi="Times New Roman" w:cs="Times New Roman"/>
          <w:bCs/>
          <w:sz w:val="28"/>
          <w:szCs w:val="28"/>
          <w:lang w:val="uk-UA"/>
        </w:rPr>
        <w:t>в організації триденного семінару-тренінгу «Молодіжний працівник», який відбувся 25-27 жовтня 2019 року у приміщенні Ніжинського міського молодіжного центру. Свідоцтва про підвищення кваліфікації отримали 20 учасників, які освоїли навчальну програму.</w:t>
      </w:r>
    </w:p>
    <w:p w:rsidR="00D332D3" w:rsidRPr="00D332D3" w:rsidRDefault="00D332D3" w:rsidP="00D332D3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 виступив співорганізатором </w:t>
      </w:r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міжкультурного та </w:t>
      </w:r>
      <w:proofErr w:type="spellStart"/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>міжвікового</w:t>
      </w:r>
      <w:proofErr w:type="spellEnd"/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заходу «</w:t>
      </w:r>
      <w:proofErr w:type="spellStart"/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>Made</w:t>
      </w:r>
      <w:proofErr w:type="spellEnd"/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>Ukraine</w:t>
      </w:r>
      <w:proofErr w:type="spellEnd"/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який відбувся 29 жовтня 2019 року та об’єднав </w:t>
      </w:r>
      <w:r w:rsidR="006906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стінах Ніжинського міського молодіжного центру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35 представників Ніжинської міської об’єднаної територіальної громади з числа молоді та людей похилого віку.</w:t>
      </w:r>
    </w:p>
    <w:p w:rsidR="00D332D3" w:rsidRDefault="0069068C" w:rsidP="0078581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Працівники брати участь в організації фестивалю родинного читання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Словограй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 23 жовтня 2019 року, незмінним ініціатором та організатором якого є Тетяна Винник, на який були запрошені сім’ї з 14 різних громад, районів, населених пунктів Чернігівщини. 5 з цих сімей були саме представниками Ніжинської міської об’єднаної територіальної громади. Мета фестивалю</w:t>
      </w:r>
      <w:r w:rsidRPr="0069068C">
        <w:rPr>
          <w:rFonts w:ascii="Times New Roman" w:hAnsi="Times New Roman" w:cs="Times New Roman"/>
          <w:bCs/>
          <w:sz w:val="28"/>
          <w:szCs w:val="28"/>
          <w:lang w:val="uk-UA"/>
        </w:rPr>
        <w:t> — відродження традицій родинних читань на Чернігівщині, пропаганда культурно-моральних цінностей через слово, культ книги залучення батьків та дітей до </w:t>
      </w:r>
      <w:proofErr w:type="spellStart"/>
      <w:r w:rsidRPr="0069068C">
        <w:rPr>
          <w:rFonts w:ascii="Times New Roman" w:hAnsi="Times New Roman" w:cs="Times New Roman"/>
          <w:bCs/>
          <w:sz w:val="28"/>
          <w:szCs w:val="28"/>
          <w:lang w:val="uk-UA"/>
        </w:rPr>
        <w:t>сторітайму</w:t>
      </w:r>
      <w:proofErr w:type="spellEnd"/>
      <w:r w:rsidRPr="0069068C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</w:p>
    <w:p w:rsidR="0069068C" w:rsidRDefault="0069068C" w:rsidP="0078581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 жовтня – 25 жовтня 2019 року працівник Відділу спільно з представниками Молодіжної ради взяли участь у навчальному тренінгу «Антикорупційні механізми у сфері освіти і охорони здоров’я» у м. Чернігів.</w:t>
      </w:r>
    </w:p>
    <w:p w:rsidR="00DE6F76" w:rsidRDefault="003A2F1E" w:rsidP="0078581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Протягом жовтня 2019 року за ініціативи відділу у спра</w:t>
      </w:r>
      <w:r w:rsidR="00DE6F76">
        <w:rPr>
          <w:rFonts w:ascii="Times New Roman" w:hAnsi="Times New Roman" w:cs="Times New Roman"/>
          <w:bCs/>
          <w:sz w:val="28"/>
          <w:szCs w:val="28"/>
          <w:lang w:val="uk-UA"/>
        </w:rPr>
        <w:t>вах сім’ї та молоді стартував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</w:t>
      </w:r>
      <w:r w:rsidR="00DE6F76">
        <w:rPr>
          <w:rFonts w:ascii="Times New Roman" w:hAnsi="Times New Roman" w:cs="Times New Roman"/>
          <w:bCs/>
          <w:sz w:val="28"/>
          <w:szCs w:val="28"/>
          <w:lang w:val="uk-UA"/>
        </w:rPr>
        <w:t>кт 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конкурс молодіжних проектів «Ніжин – молодіжна столиця Чернігівщини»</w:t>
      </w:r>
      <w:r w:rsidR="00DE6F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A2F1E" w:rsidRDefault="00B36126" w:rsidP="0078581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жовтні 2019 року п</w:t>
      </w:r>
      <w:r w:rsidR="003A2F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рацівники відділу підготували конкурсну заявку на конкурс «Кращі практики місцевого самоврядування», яка була направлена на розгляд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Міністерству розвитку громад та територій України.</w:t>
      </w:r>
    </w:p>
    <w:p w:rsidR="000D25EE" w:rsidRDefault="000D25EE" w:rsidP="000D25E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Була проведена робота щодо підготовки інформації </w:t>
      </w:r>
      <w:r w:rsidRPr="000D25EE">
        <w:rPr>
          <w:rFonts w:ascii="Times New Roman" w:hAnsi="Times New Roman" w:cs="Times New Roman"/>
          <w:bCs/>
          <w:sz w:val="28"/>
          <w:szCs w:val="28"/>
          <w:lang w:val="uk-UA"/>
        </w:rPr>
        <w:t>про чисельність населення Ніжинської міської об’єднаної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</w:t>
      </w:r>
      <w:r w:rsidRPr="000D25EE">
        <w:rPr>
          <w:rFonts w:ascii="Times New Roman" w:hAnsi="Times New Roman" w:cs="Times New Roman"/>
          <w:bCs/>
          <w:sz w:val="28"/>
          <w:szCs w:val="28"/>
          <w:lang w:val="uk-UA"/>
        </w:rPr>
        <w:t>а виконання листа Департаменту сім’ї, молоді та спорту Чернігівської обласної державної адміністрації від 25.10.2019 року № 01</w:t>
      </w:r>
      <w:r w:rsidRPr="000D25EE">
        <w:rPr>
          <w:rFonts w:ascii="Times New Roman" w:hAnsi="Times New Roman" w:cs="Times New Roman"/>
          <w:bCs/>
          <w:sz w:val="28"/>
          <w:szCs w:val="28"/>
          <w:lang w:val="uk-UA"/>
        </w:rPr>
        <w:noBreakHyphen/>
        <w:t>40/2052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E6F76" w:rsidRPr="000D25EE" w:rsidRDefault="00DE6F76" w:rsidP="00DE6F76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23 жовтня 2019року 3 багатодітні сім’ї взяли участь у фестивалі родинного читання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Словограй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A57A75" w:rsidRPr="00DE6F76" w:rsidRDefault="00A57A75" w:rsidP="00A57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F76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</w:t>
      </w:r>
      <w:proofErr w:type="spellStart"/>
      <w:r w:rsidRPr="00DE6F76">
        <w:rPr>
          <w:rFonts w:ascii="Times New Roman" w:hAnsi="Times New Roman" w:cs="Times New Roman"/>
          <w:sz w:val="28"/>
          <w:szCs w:val="28"/>
          <w:lang w:val="uk-UA"/>
        </w:rPr>
        <w:t>дійснено</w:t>
      </w:r>
      <w:proofErr w:type="spellEnd"/>
      <w:r w:rsidRPr="00DE6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F76" w:rsidRPr="00DE6F7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E6F76">
        <w:rPr>
          <w:rFonts w:ascii="Times New Roman" w:hAnsi="Times New Roman" w:cs="Times New Roman"/>
          <w:sz w:val="28"/>
          <w:szCs w:val="28"/>
          <w:lang w:val="uk-UA"/>
        </w:rPr>
        <w:t xml:space="preserve"> обстежень матеріально-побутових умов багатодітних сімей міста та </w:t>
      </w:r>
      <w:r w:rsidR="00DE6F76" w:rsidRPr="00DE6F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E6F76">
        <w:rPr>
          <w:rFonts w:ascii="Times New Roman" w:hAnsi="Times New Roman" w:cs="Times New Roman"/>
          <w:sz w:val="28"/>
          <w:szCs w:val="28"/>
          <w:lang w:val="uk-UA"/>
        </w:rPr>
        <w:t xml:space="preserve"> обстежен</w:t>
      </w:r>
      <w:r w:rsidR="00DE6F76" w:rsidRPr="00DE6F7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E6F76">
        <w:rPr>
          <w:rFonts w:ascii="Times New Roman" w:hAnsi="Times New Roman" w:cs="Times New Roman"/>
          <w:sz w:val="28"/>
          <w:szCs w:val="28"/>
          <w:lang w:val="uk-UA"/>
        </w:rPr>
        <w:t xml:space="preserve"> сімей, у яких вчинено насильство в сім’ї або існує реальна загроза його вчинення. </w:t>
      </w:r>
    </w:p>
    <w:p w:rsidR="00A57A75" w:rsidRP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>Станом на 3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A57A75">
        <w:rPr>
          <w:rFonts w:ascii="Times New Roman" w:hAnsi="Times New Roman" w:cs="Times New Roman"/>
          <w:sz w:val="28"/>
          <w:szCs w:val="28"/>
        </w:rPr>
        <w:t xml:space="preserve"> 2019 року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2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звернен</w:t>
      </w:r>
      <w:proofErr w:type="spellEnd"/>
      <w:r w:rsidR="008E5A2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путівок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A75" w:rsidRPr="00DE6F76" w:rsidRDefault="00A57A75" w:rsidP="00A57A75">
      <w:pPr>
        <w:pStyle w:val="2"/>
        <w:spacing w:before="0"/>
        <w:ind w:firstLine="567"/>
        <w:jc w:val="both"/>
        <w:rPr>
          <w:b w:val="0"/>
          <w:sz w:val="28"/>
          <w:szCs w:val="28"/>
        </w:rPr>
      </w:pPr>
      <w:r w:rsidRPr="00DE6F76">
        <w:rPr>
          <w:b w:val="0"/>
          <w:sz w:val="28"/>
          <w:szCs w:val="28"/>
        </w:rPr>
        <w:t xml:space="preserve">Продовжується робота щодо видачі посвідчень багатодітним сім’ям.  Оформлено </w:t>
      </w:r>
      <w:r w:rsidR="00DE6F76" w:rsidRPr="00DE6F76">
        <w:rPr>
          <w:b w:val="0"/>
          <w:sz w:val="28"/>
          <w:szCs w:val="28"/>
        </w:rPr>
        <w:t>1</w:t>
      </w:r>
      <w:r w:rsidRPr="00DE6F76">
        <w:rPr>
          <w:b w:val="0"/>
          <w:sz w:val="28"/>
          <w:szCs w:val="28"/>
        </w:rPr>
        <w:t xml:space="preserve"> посвідчен</w:t>
      </w:r>
      <w:r w:rsidR="00DE6F76" w:rsidRPr="00DE6F76">
        <w:rPr>
          <w:b w:val="0"/>
          <w:sz w:val="28"/>
          <w:szCs w:val="28"/>
        </w:rPr>
        <w:t>ня</w:t>
      </w:r>
      <w:r w:rsidRPr="00DE6F76">
        <w:rPr>
          <w:b w:val="0"/>
          <w:sz w:val="28"/>
          <w:szCs w:val="28"/>
        </w:rPr>
        <w:t xml:space="preserve"> для</w:t>
      </w:r>
      <w:r w:rsidR="00DE6F76" w:rsidRPr="00DE6F76">
        <w:rPr>
          <w:b w:val="0"/>
          <w:sz w:val="28"/>
          <w:szCs w:val="28"/>
        </w:rPr>
        <w:t xml:space="preserve"> батьків багатодітної сім’ї та 8</w:t>
      </w:r>
      <w:r w:rsidRPr="00DE6F76">
        <w:rPr>
          <w:b w:val="0"/>
          <w:sz w:val="28"/>
          <w:szCs w:val="28"/>
        </w:rPr>
        <w:t xml:space="preserve"> посвідчень</w:t>
      </w:r>
      <w:r w:rsidR="00DE6F76" w:rsidRPr="00DE6F76">
        <w:rPr>
          <w:b w:val="0"/>
          <w:sz w:val="28"/>
          <w:szCs w:val="28"/>
        </w:rPr>
        <w:t xml:space="preserve"> дитини з багатодітної сім'ї.</w:t>
      </w:r>
    </w:p>
    <w:p w:rsidR="00A57A75" w:rsidRPr="00A57A75" w:rsidRDefault="00A57A75" w:rsidP="00A5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  <w:lang w:val="uk-UA"/>
        </w:rPr>
        <w:t>Протягом місяця підготовлено до Департаменту сім’ї, молоді та спорту Чернігівської ОДА 12 звітів відповідно до листів з контрольними термінами реалізації (щомісячно та щоквартально):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i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АТО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2020 року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звітну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2017 року № 02-11/406 (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ОТГ);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протидії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поширенню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пияцтва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алкоголізму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наркоманії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Pr="00A57A75">
        <w:rPr>
          <w:rFonts w:ascii="Times New Roman" w:hAnsi="Times New Roman" w:cs="Times New Roman"/>
          <w:color w:val="000000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 у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,</w:t>
      </w:r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гендерної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</w:t>
      </w:r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людьми на</w:t>
      </w:r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2016 року;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lastRenderedPageBreak/>
        <w:t xml:space="preserve">про заходи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вчиняється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людьми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особам.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 w:rsidR="00A10CF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: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«Молодь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2020 року за 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A57A75">
        <w:rPr>
          <w:rFonts w:ascii="Times New Roman" w:hAnsi="Times New Roman" w:cs="Times New Roman"/>
          <w:sz w:val="28"/>
          <w:szCs w:val="28"/>
        </w:rPr>
        <w:t xml:space="preserve"> 2019 р;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ОТГ за 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A57A75">
        <w:rPr>
          <w:rFonts w:ascii="Times New Roman" w:hAnsi="Times New Roman" w:cs="Times New Roman"/>
          <w:sz w:val="28"/>
          <w:szCs w:val="28"/>
        </w:rPr>
        <w:t xml:space="preserve"> 2019 р;</w:t>
      </w:r>
    </w:p>
    <w:p w:rsid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стипендій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обдарованій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учнівській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студентській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за 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A57A75">
        <w:rPr>
          <w:rFonts w:ascii="Times New Roman" w:hAnsi="Times New Roman" w:cs="Times New Roman"/>
          <w:sz w:val="28"/>
          <w:szCs w:val="28"/>
        </w:rPr>
        <w:t xml:space="preserve"> 2019 р;</w:t>
      </w:r>
    </w:p>
    <w:p w:rsidR="008E5A2B" w:rsidRPr="008E5A2B" w:rsidRDefault="008E5A2B" w:rsidP="00A57A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виконання програми ІІІ Міжнародної літньої школи за 9 місяців 2019 року;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року за 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A57A75">
        <w:rPr>
          <w:rFonts w:ascii="Times New Roman" w:hAnsi="Times New Roman" w:cs="Times New Roman"/>
          <w:sz w:val="28"/>
          <w:szCs w:val="28"/>
        </w:rPr>
        <w:t xml:space="preserve"> 2019 р;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за 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9 місяців</w:t>
      </w:r>
      <w:r w:rsidRPr="00A57A75">
        <w:rPr>
          <w:rFonts w:ascii="Times New Roman" w:hAnsi="Times New Roman" w:cs="Times New Roman"/>
          <w:sz w:val="28"/>
          <w:szCs w:val="28"/>
        </w:rPr>
        <w:t xml:space="preserve"> 2019 р. </w:t>
      </w:r>
    </w:p>
    <w:p w:rsidR="00A57A75" w:rsidRP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A75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    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.</w:t>
      </w:r>
      <w:r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Підібрано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направлено на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до: </w:t>
      </w:r>
    </w:p>
    <w:p w:rsidR="00A57A75" w:rsidRP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ДПУ «МДЦ «Артек» - </w:t>
      </w:r>
      <w:r w:rsidR="00A10C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 w:rsidR="00A10CFF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Pr="00A57A75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A10CFF">
        <w:rPr>
          <w:rFonts w:ascii="Times New Roman" w:hAnsi="Times New Roman" w:cs="Times New Roman"/>
          <w:sz w:val="28"/>
          <w:szCs w:val="28"/>
          <w:lang w:val="uk-UA"/>
        </w:rPr>
        <w:t xml:space="preserve"> та малозабезпечених</w:t>
      </w:r>
      <w:r w:rsidRPr="00A57A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до ДП «УДЦ «Молода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гвардія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» - 3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пакети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доправлення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Департаменту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</w:t>
      </w:r>
      <w:r w:rsidR="003A2F1E">
        <w:rPr>
          <w:rFonts w:ascii="Times New Roman" w:hAnsi="Times New Roman" w:cs="Times New Roman"/>
          <w:sz w:val="28"/>
          <w:szCs w:val="28"/>
        </w:rPr>
        <w:t>оді</w:t>
      </w:r>
      <w:proofErr w:type="spellEnd"/>
      <w:r w:rsidR="003A2F1E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="003A2F1E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3A2F1E">
        <w:rPr>
          <w:rFonts w:ascii="Times New Roman" w:hAnsi="Times New Roman" w:cs="Times New Roman"/>
          <w:sz w:val="28"/>
          <w:szCs w:val="28"/>
        </w:rPr>
        <w:t xml:space="preserve"> ОДА</w:t>
      </w:r>
      <w:r w:rsidR="003A2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F1E" w:rsidRDefault="003A2F1E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3A2F1E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виплати стипендій обдарованій учнівській та студентській молоді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представники молоді продовжують отримувати стипендію. Працівниками відділу був підготований Кошторис на виплату стипендії обдарованій учнівській та студентській молоді за жовтень 2019 року. </w:t>
      </w:r>
    </w:p>
    <w:p w:rsidR="000D25EE" w:rsidRPr="000D25EE" w:rsidRDefault="000D25EE" w:rsidP="000D25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жовтні 2019 року відділом підготовлений проект рішення Ніжинської міської ради «</w:t>
      </w:r>
      <w:r w:rsidRPr="000D25E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розділу VII Міської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5EE">
        <w:rPr>
          <w:rFonts w:ascii="Times New Roman" w:hAnsi="Times New Roman" w:cs="Times New Roman"/>
          <w:sz w:val="28"/>
          <w:szCs w:val="28"/>
          <w:lang w:val="uk-UA"/>
        </w:rPr>
        <w:t xml:space="preserve">«Молодь </w:t>
      </w:r>
      <w:r w:rsidRPr="000D25EE">
        <w:rPr>
          <w:rFonts w:ascii="Times New Roman" w:hAnsi="Times New Roman" w:cs="Times New Roman"/>
          <w:sz w:val="28"/>
          <w:szCs w:val="28"/>
          <w:lang w:val="uk-UA"/>
        </w:rPr>
        <w:lastRenderedPageBreak/>
        <w:t>Ніжина» на період до 2020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5E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рішенням Ніжинської  міської ради VII скликання від 26 грудня 2016 року № 8-19/2016 «Про затвердження бюджетних програм місцевого значення на 2017 рік» зі змінами, затвердженими рішенням Ніжинської міської ради від 28.02.2018 року № 6-36/2018, рішенням Ніжинської міської ради від 28.08.2018 року № 2-42/2018</w:t>
      </w:r>
      <w:r>
        <w:rPr>
          <w:rFonts w:ascii="Times New Roman" w:hAnsi="Times New Roman" w:cs="Times New Roman"/>
          <w:sz w:val="28"/>
          <w:szCs w:val="28"/>
          <w:lang w:val="uk-UA"/>
        </w:rPr>
        <w:t>», який був підтриманий депутатами Ніжинської міської ради 23 жовтня 2019 року та затверджений під № 5-62/2019.</w:t>
      </w:r>
    </w:p>
    <w:p w:rsidR="00A57A75" w:rsidRPr="00D332D3" w:rsidRDefault="00A57A75" w:rsidP="00A5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2D3">
        <w:rPr>
          <w:rFonts w:ascii="Times New Roman" w:hAnsi="Times New Roman" w:cs="Times New Roman"/>
          <w:sz w:val="28"/>
          <w:szCs w:val="28"/>
          <w:lang w:val="uk-UA"/>
        </w:rPr>
        <w:t>Усі основні заходи висвітлювалися на офіційній сторінці відділу у справах сім’ї та молоді  та на офіційному сайті Ніжинської міської ради.</w:t>
      </w:r>
    </w:p>
    <w:p w:rsidR="00A57A75" w:rsidRPr="00D332D3" w:rsidRDefault="00A57A75" w:rsidP="00A57A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A75" w:rsidRPr="00A57A75" w:rsidRDefault="00A57A75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Т. в. о. начальника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A09" w:rsidRDefault="00A57A75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57A75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</w:p>
    <w:p w:rsidR="00FA7A09" w:rsidRDefault="00FA7A09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A57A75" w:rsidRPr="00A57A75" w:rsidRDefault="00FA7A09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                            А. В. Лисенко</w:t>
      </w:r>
    </w:p>
    <w:p w:rsidR="00A57A75" w:rsidRPr="007A0216" w:rsidRDefault="00A57A75" w:rsidP="00A57A75">
      <w:pPr>
        <w:jc w:val="both"/>
        <w:rPr>
          <w:sz w:val="28"/>
          <w:szCs w:val="28"/>
        </w:rPr>
      </w:pPr>
    </w:p>
    <w:p w:rsidR="00CE4C27" w:rsidRDefault="00CE4C27"/>
    <w:sectPr w:rsidR="00CE4C27" w:rsidSect="00D3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A75"/>
    <w:rsid w:val="000D25EE"/>
    <w:rsid w:val="001A1461"/>
    <w:rsid w:val="001D50C9"/>
    <w:rsid w:val="003A2F1E"/>
    <w:rsid w:val="006164A6"/>
    <w:rsid w:val="0069068C"/>
    <w:rsid w:val="00691365"/>
    <w:rsid w:val="0078581E"/>
    <w:rsid w:val="008E5A2B"/>
    <w:rsid w:val="00A10CFF"/>
    <w:rsid w:val="00A57A75"/>
    <w:rsid w:val="00A967A5"/>
    <w:rsid w:val="00B36126"/>
    <w:rsid w:val="00CE4C27"/>
    <w:rsid w:val="00D332D3"/>
    <w:rsid w:val="00D37B14"/>
    <w:rsid w:val="00DE6F76"/>
    <w:rsid w:val="00EE2121"/>
    <w:rsid w:val="00F55965"/>
    <w:rsid w:val="00F96938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E90F"/>
  <w15:docId w15:val="{47446536-1A5C-4667-97E1-03D6C2AB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A6"/>
  </w:style>
  <w:style w:type="paragraph" w:styleId="2">
    <w:name w:val="heading 2"/>
    <w:basedOn w:val="a"/>
    <w:next w:val="a"/>
    <w:link w:val="20"/>
    <w:qFormat/>
    <w:rsid w:val="00A57A75"/>
    <w:pPr>
      <w:keepNext/>
      <w:tabs>
        <w:tab w:val="center" w:pos="4971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A75"/>
    <w:rPr>
      <w:rFonts w:ascii="Times New Roman" w:eastAsia="Times New Roman" w:hAnsi="Times New Roman" w:cs="Times New Roman"/>
      <w:b/>
      <w:sz w:val="26"/>
      <w:szCs w:val="26"/>
      <w:lang w:val="uk-UA"/>
    </w:rPr>
  </w:style>
  <w:style w:type="paragraph" w:styleId="a3">
    <w:name w:val="Body Text"/>
    <w:basedOn w:val="a"/>
    <w:link w:val="a4"/>
    <w:rsid w:val="00A57A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57A75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hiddenspellerror">
    <w:name w:val="hiddenspellerror"/>
    <w:basedOn w:val="a0"/>
    <w:rsid w:val="0069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VNMR-9-02</cp:lastModifiedBy>
  <cp:revision>4</cp:revision>
  <dcterms:created xsi:type="dcterms:W3CDTF">2019-12-18T08:04:00Z</dcterms:created>
  <dcterms:modified xsi:type="dcterms:W3CDTF">2019-12-18T09:57:00Z</dcterms:modified>
</cp:coreProperties>
</file>